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2DF" w:rsidRDefault="000052DF" w:rsidP="000052DF">
      <w:pPr>
        <w:widowControl w:val="0"/>
        <w:jc w:val="center"/>
        <w:rPr>
          <w:rFonts w:ascii="Verdana" w:hAnsi="Verdana"/>
          <w:b/>
          <w:color w:val="000000" w:themeColor="text1"/>
          <w:sz w:val="18"/>
          <w:szCs w:val="18"/>
        </w:rPr>
      </w:pPr>
      <w:r>
        <w:rPr>
          <w:rFonts w:ascii="Verdana" w:hAnsi="Verdana"/>
          <w:noProof/>
          <w:color w:val="000000" w:themeColor="text1"/>
          <w:lang w:val="en-GB" w:eastAsia="en-GB"/>
        </w:rPr>
        <w:drawing>
          <wp:anchor distT="0" distB="0" distL="114300" distR="114300" simplePos="0" relativeHeight="251665408" behindDoc="0" locked="0" layoutInCell="1" allowOverlap="1" wp14:anchorId="404EB57C" wp14:editId="2695332F">
            <wp:simplePos x="0" y="0"/>
            <wp:positionH relativeFrom="column">
              <wp:posOffset>4048125</wp:posOffset>
            </wp:positionH>
            <wp:positionV relativeFrom="paragraph">
              <wp:posOffset>85725</wp:posOffset>
            </wp:positionV>
            <wp:extent cx="1504950" cy="10039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003935"/>
                    </a:xfrm>
                    <a:prstGeom prst="rect">
                      <a:avLst/>
                    </a:prstGeom>
                    <a:noFill/>
                  </pic:spPr>
                </pic:pic>
              </a:graphicData>
            </a:graphic>
            <wp14:sizeRelH relativeFrom="page">
              <wp14:pctWidth>0</wp14:pctWidth>
            </wp14:sizeRelH>
            <wp14:sizeRelV relativeFrom="page">
              <wp14:pctHeight>0</wp14:pctHeight>
            </wp14:sizeRelV>
          </wp:anchor>
        </w:drawing>
      </w:r>
      <w:r w:rsidR="00F152C3">
        <w:rPr>
          <w:rFonts w:ascii="Verdana" w:hAnsi="Verdana"/>
          <w:noProof/>
          <w:color w:val="000000" w:themeColor="text1"/>
          <w:lang w:val="en-GB" w:eastAsia="en-GB"/>
        </w:rPr>
        <w:drawing>
          <wp:anchor distT="0" distB="0" distL="114300" distR="114300" simplePos="0" relativeHeight="251652096" behindDoc="0" locked="0" layoutInCell="1" allowOverlap="1" wp14:anchorId="26E4F321" wp14:editId="385006B1">
            <wp:simplePos x="0" y="0"/>
            <wp:positionH relativeFrom="column">
              <wp:posOffset>828675</wp:posOffset>
            </wp:positionH>
            <wp:positionV relativeFrom="paragraph">
              <wp:posOffset>85725</wp:posOffset>
            </wp:positionV>
            <wp:extent cx="1504950" cy="100393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0" cy="1003935"/>
                    </a:xfrm>
                    <a:prstGeom prst="rect">
                      <a:avLst/>
                    </a:prstGeom>
                    <a:noFill/>
                  </pic:spPr>
                </pic:pic>
              </a:graphicData>
            </a:graphic>
            <wp14:sizeRelH relativeFrom="page">
              <wp14:pctWidth>0</wp14:pctWidth>
            </wp14:sizeRelH>
            <wp14:sizeRelV relativeFrom="page">
              <wp14:pctHeight>0</wp14:pctHeight>
            </wp14:sizeRelV>
          </wp:anchor>
        </w:drawing>
      </w:r>
      <w:r w:rsidRPr="000052DF">
        <w:rPr>
          <w:rFonts w:ascii="Verdana" w:hAnsi="Verdana"/>
          <w:b/>
          <w:color w:val="000000" w:themeColor="text1"/>
          <w:sz w:val="18"/>
          <w:szCs w:val="18"/>
          <w:lang w:val="en-GB"/>
        </w:rPr>
        <w:object w:dxaOrig="14657" w:dyaOrig="8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90pt" o:ole="">
            <v:imagedata r:id="rId8" o:title=""/>
          </v:shape>
          <o:OLEObject Type="Embed" ProgID="MSPhotoEd.3" ShapeID="_x0000_i1025" DrawAspect="Content" ObjectID="_1569228136" r:id="rId9"/>
        </w:object>
      </w:r>
    </w:p>
    <w:p w:rsidR="00E95802" w:rsidRPr="00E95802" w:rsidRDefault="00DF1152" w:rsidP="00E95802">
      <w:pPr>
        <w:widowControl w:val="0"/>
        <w:jc w:val="center"/>
        <w:rPr>
          <w:rFonts w:ascii="Lucida Calligraphy" w:hAnsi="Lucida Calligraphy"/>
          <w:b/>
          <w:bCs/>
          <w:color w:val="000000" w:themeColor="text1"/>
          <w:sz w:val="32"/>
          <w:szCs w:val="32"/>
          <w:u w:val="single"/>
        </w:rPr>
      </w:pPr>
      <w:r w:rsidRPr="00E95802">
        <w:rPr>
          <w:rFonts w:ascii="Lucida Calligraphy" w:hAnsi="Lucida Calligraphy"/>
          <w:b/>
          <w:bCs/>
          <w:color w:val="000000" w:themeColor="text1"/>
          <w:sz w:val="32"/>
          <w:szCs w:val="32"/>
          <w:u w:val="single"/>
        </w:rPr>
        <w:t>Medicines and First Aid in school information</w:t>
      </w:r>
    </w:p>
    <w:p w:rsidR="00DF1152" w:rsidRPr="00F152C3" w:rsidRDefault="00DF1152" w:rsidP="00821E16">
      <w:pPr>
        <w:widowControl w:val="0"/>
        <w:rPr>
          <w:rFonts w:ascii="Verdana" w:hAnsi="Verdana"/>
          <w:b/>
          <w:color w:val="000000" w:themeColor="text1"/>
          <w:sz w:val="20"/>
          <w:szCs w:val="20"/>
        </w:rPr>
      </w:pPr>
      <w:r w:rsidRPr="00F152C3">
        <w:rPr>
          <w:rFonts w:ascii="Verdana" w:hAnsi="Verdana"/>
          <w:b/>
          <w:color w:val="000000" w:themeColor="text1"/>
          <w:sz w:val="20"/>
          <w:szCs w:val="20"/>
        </w:rPr>
        <w:t xml:space="preserve">What Parents need to </w:t>
      </w:r>
      <w:r w:rsidR="00F152C3" w:rsidRPr="00F152C3">
        <w:rPr>
          <w:rFonts w:ascii="Verdana" w:hAnsi="Verdana"/>
          <w:b/>
          <w:color w:val="000000" w:themeColor="text1"/>
          <w:sz w:val="20"/>
          <w:szCs w:val="20"/>
        </w:rPr>
        <w:t>know?</w:t>
      </w:r>
    </w:p>
    <w:p w:rsidR="00DF1152" w:rsidRPr="00F152C3" w:rsidRDefault="00F152C3" w:rsidP="00821E16">
      <w:pPr>
        <w:widowControl w:val="0"/>
        <w:spacing w:after="0" w:line="240" w:lineRule="auto"/>
        <w:rPr>
          <w:rFonts w:ascii="Verdana" w:hAnsi="Verdana"/>
          <w:bCs/>
          <w:color w:val="000000" w:themeColor="text1"/>
          <w:sz w:val="20"/>
          <w:szCs w:val="20"/>
        </w:rPr>
      </w:pPr>
      <w:r>
        <w:rPr>
          <w:rFonts w:ascii="Verdana" w:hAnsi="Verdana"/>
          <w:noProof/>
          <w:color w:val="000000" w:themeColor="text1"/>
          <w:lang w:val="en-GB" w:eastAsia="en-GB"/>
        </w:rPr>
        <w:drawing>
          <wp:anchor distT="0" distB="0" distL="114300" distR="114300" simplePos="0" relativeHeight="251653120" behindDoc="0" locked="0" layoutInCell="1" allowOverlap="1">
            <wp:simplePos x="0" y="0"/>
            <wp:positionH relativeFrom="column">
              <wp:posOffset>4149725</wp:posOffset>
            </wp:positionH>
            <wp:positionV relativeFrom="paragraph">
              <wp:posOffset>607695</wp:posOffset>
            </wp:positionV>
            <wp:extent cx="496570" cy="55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558800"/>
                    </a:xfrm>
                    <a:prstGeom prst="rect">
                      <a:avLst/>
                    </a:prstGeom>
                    <a:noFill/>
                  </pic:spPr>
                </pic:pic>
              </a:graphicData>
            </a:graphic>
            <wp14:sizeRelH relativeFrom="page">
              <wp14:pctWidth>0</wp14:pctWidth>
            </wp14:sizeRelH>
            <wp14:sizeRelV relativeFrom="page">
              <wp14:pctHeight>0</wp14:pctHeight>
            </wp14:sizeRelV>
          </wp:anchor>
        </w:drawing>
      </w:r>
      <w:r w:rsidR="00DF1152" w:rsidRPr="00F152C3">
        <w:rPr>
          <w:rFonts w:ascii="Verdana" w:hAnsi="Verdana"/>
          <w:bCs/>
          <w:color w:val="000000" w:themeColor="text1"/>
          <w:sz w:val="20"/>
          <w:szCs w:val="20"/>
        </w:rPr>
        <w:t>We ask parents to manage medicines both prescribed and non-prescribed outside of school hours. In most cases it is appropriate for medicines to be prescribed in a way which enables this to be possible. Parents should ensure that any medicines that need to be taken three times a day are taken in the morning, after school hours and at bedtime. Parents may come to the office at lunchtime to give children</w:t>
      </w:r>
      <w:r w:rsidR="00DF1152" w:rsidRPr="00F152C3">
        <w:rPr>
          <w:rFonts w:ascii="Verdana" w:hAnsi="Verdana"/>
          <w:b/>
          <w:bCs/>
          <w:color w:val="000000" w:themeColor="text1"/>
          <w:sz w:val="21"/>
          <w:szCs w:val="21"/>
        </w:rPr>
        <w:t xml:space="preserve"> </w:t>
      </w:r>
      <w:r w:rsidR="00DF1152" w:rsidRPr="00F152C3">
        <w:rPr>
          <w:rFonts w:ascii="Verdana" w:hAnsi="Verdana"/>
          <w:bCs/>
          <w:color w:val="000000" w:themeColor="text1"/>
          <w:sz w:val="20"/>
          <w:szCs w:val="20"/>
        </w:rPr>
        <w:t>medicines if they feel it necessary.</w:t>
      </w:r>
    </w:p>
    <w:p w:rsidR="00DF1152" w:rsidRPr="00F152C3" w:rsidRDefault="00DF1152" w:rsidP="00E5584B">
      <w:pPr>
        <w:widowControl w:val="0"/>
        <w:tabs>
          <w:tab w:val="left" w:pos="2970"/>
        </w:tabs>
        <w:spacing w:after="0" w:line="240" w:lineRule="auto"/>
        <w:rPr>
          <w:rFonts w:ascii="Verdana" w:hAnsi="Verdana"/>
          <w:bCs/>
          <w:color w:val="000000" w:themeColor="text1"/>
          <w:sz w:val="20"/>
          <w:szCs w:val="20"/>
        </w:rPr>
      </w:pPr>
      <w:r w:rsidRPr="00F152C3">
        <w:rPr>
          <w:rFonts w:ascii="Verdana" w:hAnsi="Verdana"/>
          <w:bCs/>
          <w:color w:val="000000" w:themeColor="text1"/>
          <w:sz w:val="20"/>
          <w:szCs w:val="20"/>
        </w:rPr>
        <w:tab/>
      </w:r>
    </w:p>
    <w:p w:rsidR="00DF1152" w:rsidRPr="00F152C3" w:rsidRDefault="00DF1152" w:rsidP="00821E16">
      <w:pPr>
        <w:widowControl w:val="0"/>
        <w:spacing w:after="120" w:line="273" w:lineRule="auto"/>
        <w:rPr>
          <w:rFonts w:ascii="Verdana" w:hAnsi="Verdana"/>
          <w:b/>
          <w:bCs/>
          <w:color w:val="000000" w:themeColor="text1"/>
          <w:sz w:val="20"/>
          <w:szCs w:val="20"/>
        </w:rPr>
      </w:pPr>
      <w:r w:rsidRPr="00F152C3">
        <w:rPr>
          <w:rFonts w:ascii="Verdana" w:hAnsi="Verdana"/>
          <w:b/>
          <w:bCs/>
          <w:color w:val="000000" w:themeColor="text1"/>
          <w:sz w:val="20"/>
          <w:szCs w:val="20"/>
        </w:rPr>
        <w:t xml:space="preserve">Prescribed medicines          </w:t>
      </w:r>
    </w:p>
    <w:p w:rsidR="00DF1152" w:rsidRPr="00F152C3" w:rsidRDefault="00DF1152" w:rsidP="00821E16">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Medicines should only be taken in school when </w:t>
      </w:r>
      <w:r w:rsidRPr="00F152C3">
        <w:rPr>
          <w:rFonts w:ascii="Verdana" w:hAnsi="Verdana"/>
          <w:b/>
          <w:bCs/>
          <w:color w:val="000000" w:themeColor="text1"/>
          <w:sz w:val="20"/>
          <w:szCs w:val="20"/>
        </w:rPr>
        <w:t xml:space="preserve">absolutely essential </w:t>
      </w:r>
      <w:r w:rsidRPr="00F152C3">
        <w:rPr>
          <w:rFonts w:ascii="Verdana" w:hAnsi="Verdana"/>
          <w:color w:val="000000" w:themeColor="text1"/>
          <w:sz w:val="20"/>
          <w:szCs w:val="20"/>
        </w:rPr>
        <w:t>and no other possibility is available.</w:t>
      </w:r>
    </w:p>
    <w:p w:rsidR="00DF1152" w:rsidRPr="00F152C3" w:rsidRDefault="00DF1152" w:rsidP="00821E16">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We will only accept medicines that have been prescribed by a doctor or a nurse. Medicines should be provided in their original container, including the instructions for administration. </w:t>
      </w:r>
    </w:p>
    <w:p w:rsidR="00DF1152" w:rsidRPr="00F152C3" w:rsidRDefault="00DF1152" w:rsidP="00821E16">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We cannot accept medicines which have been taken out of their original container or make changes to the    dosage on parental instructions. Where possible parents should ask the doctor for two prescriptions, one for home and one for school, avoiding the need for repackaging or re-</w:t>
      </w:r>
      <w:r w:rsidR="00F152C3" w:rsidRPr="00F152C3">
        <w:rPr>
          <w:rFonts w:ascii="Verdana" w:hAnsi="Verdana"/>
          <w:color w:val="000000" w:themeColor="text1"/>
          <w:sz w:val="20"/>
          <w:szCs w:val="20"/>
        </w:rPr>
        <w:t>labeling</w:t>
      </w:r>
      <w:r w:rsidRPr="00F152C3">
        <w:rPr>
          <w:rFonts w:ascii="Verdana" w:hAnsi="Verdana"/>
          <w:color w:val="000000" w:themeColor="text1"/>
          <w:sz w:val="20"/>
          <w:szCs w:val="20"/>
        </w:rPr>
        <w:t xml:space="preserve"> by parents </w:t>
      </w:r>
    </w:p>
    <w:p w:rsidR="00DF1152" w:rsidRPr="00F152C3" w:rsidRDefault="00DF1152" w:rsidP="00821E16">
      <w:pPr>
        <w:widowControl w:val="0"/>
        <w:spacing w:after="0" w:line="240" w:lineRule="auto"/>
        <w:rPr>
          <w:rFonts w:ascii="Verdana" w:hAnsi="Verdana"/>
          <w:b/>
          <w:color w:val="000000" w:themeColor="text1"/>
          <w:sz w:val="20"/>
          <w:szCs w:val="20"/>
        </w:rPr>
      </w:pPr>
      <w:r w:rsidRPr="00F152C3">
        <w:rPr>
          <w:rFonts w:ascii="Verdana" w:hAnsi="Verdana"/>
          <w:b/>
          <w:color w:val="000000" w:themeColor="text1"/>
          <w:sz w:val="20"/>
          <w:szCs w:val="20"/>
        </w:rPr>
        <w:t>A number of forms will need to be completed by parents. These are available at the office.</w:t>
      </w:r>
      <w:r w:rsidR="000052DF">
        <w:rPr>
          <w:rFonts w:ascii="Verdana" w:hAnsi="Verdana"/>
          <w:b/>
          <w:color w:val="000000" w:themeColor="text1"/>
          <w:sz w:val="20"/>
          <w:szCs w:val="20"/>
        </w:rPr>
        <w:t xml:space="preserve"> Identified staff are trained in the administration of medicines. </w:t>
      </w:r>
    </w:p>
    <w:p w:rsidR="00DF1152" w:rsidRPr="00F152C3" w:rsidRDefault="00DF1152" w:rsidP="00821E16">
      <w:pPr>
        <w:widowControl w:val="0"/>
        <w:spacing w:after="0" w:line="240" w:lineRule="auto"/>
        <w:rPr>
          <w:rFonts w:ascii="Verdana" w:hAnsi="Verdana"/>
          <w:b/>
          <w:color w:val="000000" w:themeColor="text1"/>
          <w:sz w:val="20"/>
          <w:szCs w:val="20"/>
        </w:rPr>
      </w:pP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Children will not be given aspirin, </w:t>
      </w:r>
      <w:proofErr w:type="spellStart"/>
      <w:r w:rsidRPr="00F152C3">
        <w:rPr>
          <w:rFonts w:ascii="Verdana" w:hAnsi="Verdana"/>
          <w:color w:val="000000" w:themeColor="text1"/>
          <w:sz w:val="20"/>
          <w:szCs w:val="20"/>
        </w:rPr>
        <w:t>paracetamol</w:t>
      </w:r>
      <w:proofErr w:type="spellEnd"/>
      <w:r w:rsidRPr="00F152C3">
        <w:rPr>
          <w:rFonts w:ascii="Verdana" w:hAnsi="Verdana"/>
          <w:color w:val="000000" w:themeColor="text1"/>
          <w:sz w:val="20"/>
          <w:szCs w:val="20"/>
        </w:rPr>
        <w:t xml:space="preserve"> or medicines containing ibuprofen unless prescribed by a doctor.  </w:t>
      </w:r>
    </w:p>
    <w:p w:rsidR="00DF1152" w:rsidRPr="00F152C3" w:rsidRDefault="00DF1152" w:rsidP="00E5584B">
      <w:pPr>
        <w:widowControl w:val="0"/>
        <w:spacing w:after="0" w:line="240" w:lineRule="auto"/>
        <w:rPr>
          <w:rFonts w:ascii="Verdana" w:hAnsi="Verdana"/>
          <w:color w:val="000000" w:themeColor="text1"/>
          <w:sz w:val="20"/>
          <w:szCs w:val="20"/>
        </w:rPr>
      </w:pPr>
    </w:p>
    <w:p w:rsidR="00DF1152" w:rsidRPr="00F152C3" w:rsidRDefault="00F152C3" w:rsidP="00E5584B">
      <w:pPr>
        <w:widowControl w:val="0"/>
        <w:spacing w:after="0" w:line="240" w:lineRule="auto"/>
        <w:rPr>
          <w:rFonts w:ascii="Verdana" w:hAnsi="Verdana"/>
          <w:color w:val="000000" w:themeColor="text1"/>
          <w:sz w:val="20"/>
          <w:szCs w:val="20"/>
        </w:rPr>
      </w:pPr>
      <w:r>
        <w:rPr>
          <w:rFonts w:ascii="Verdana" w:hAnsi="Verdana"/>
          <w:noProof/>
          <w:color w:val="000000" w:themeColor="text1"/>
          <w:lang w:val="en-GB" w:eastAsia="en-GB"/>
        </w:rPr>
        <w:drawing>
          <wp:anchor distT="0" distB="0" distL="114300" distR="114300" simplePos="0" relativeHeight="251656192" behindDoc="0" locked="0" layoutInCell="1" allowOverlap="1">
            <wp:simplePos x="0" y="0"/>
            <wp:positionH relativeFrom="column">
              <wp:posOffset>4959350</wp:posOffset>
            </wp:positionH>
            <wp:positionV relativeFrom="paragraph">
              <wp:posOffset>160020</wp:posOffset>
            </wp:positionV>
            <wp:extent cx="1009650" cy="590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590550"/>
                    </a:xfrm>
                    <a:prstGeom prst="rect">
                      <a:avLst/>
                    </a:prstGeom>
                    <a:noFill/>
                  </pic:spPr>
                </pic:pic>
              </a:graphicData>
            </a:graphic>
            <wp14:sizeRelH relativeFrom="page">
              <wp14:pctWidth>0</wp14:pctWidth>
            </wp14:sizeRelH>
            <wp14:sizeRelV relativeFrom="page">
              <wp14:pctHeight>0</wp14:pctHeight>
            </wp14:sizeRelV>
          </wp:anchor>
        </w:drawing>
      </w:r>
      <w:r w:rsidR="00DF1152" w:rsidRPr="00F152C3">
        <w:rPr>
          <w:rFonts w:ascii="Verdana" w:hAnsi="Verdana"/>
          <w:color w:val="000000" w:themeColor="text1"/>
          <w:sz w:val="20"/>
          <w:szCs w:val="20"/>
        </w:rPr>
        <w:t xml:space="preserve">When administering any medicine it should have the following information on it. </w:t>
      </w: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The child’s name</w:t>
      </w:r>
    </w:p>
    <w:p w:rsidR="00DF1152" w:rsidRPr="00F152C3" w:rsidRDefault="00DF1152" w:rsidP="006500EE">
      <w:pPr>
        <w:widowControl w:val="0"/>
        <w:tabs>
          <w:tab w:val="left" w:pos="8520"/>
        </w:tabs>
        <w:spacing w:after="0" w:line="240" w:lineRule="auto"/>
        <w:rPr>
          <w:rFonts w:ascii="Verdana" w:hAnsi="Verdana"/>
          <w:color w:val="000000" w:themeColor="text1"/>
          <w:sz w:val="20"/>
          <w:szCs w:val="20"/>
        </w:rPr>
      </w:pPr>
      <w:r w:rsidRPr="00F152C3">
        <w:rPr>
          <w:rFonts w:ascii="Verdana" w:hAnsi="Verdana"/>
          <w:color w:val="000000" w:themeColor="text1"/>
          <w:sz w:val="20"/>
          <w:szCs w:val="20"/>
        </w:rPr>
        <w:t>Prescribed dose</w:t>
      </w:r>
      <w:r w:rsidRPr="00F152C3">
        <w:rPr>
          <w:rFonts w:ascii="Verdana" w:hAnsi="Verdana"/>
          <w:color w:val="000000" w:themeColor="text1"/>
          <w:sz w:val="20"/>
          <w:szCs w:val="20"/>
        </w:rPr>
        <w:tab/>
      </w: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Expiry date</w:t>
      </w:r>
    </w:p>
    <w:p w:rsidR="00DF1152" w:rsidRPr="00F152C3" w:rsidRDefault="00DF1152" w:rsidP="00E5584B">
      <w:pPr>
        <w:widowControl w:val="0"/>
        <w:spacing w:after="0" w:line="240" w:lineRule="auto"/>
        <w:rPr>
          <w:rFonts w:ascii="Verdana" w:hAnsi="Verdana"/>
          <w:b/>
          <w:bCs/>
          <w:color w:val="000000" w:themeColor="text1"/>
          <w:sz w:val="20"/>
          <w:szCs w:val="20"/>
          <w:u w:val="single"/>
        </w:rPr>
      </w:pPr>
      <w:r w:rsidRPr="00F152C3">
        <w:rPr>
          <w:rFonts w:ascii="Verdana" w:hAnsi="Verdana"/>
          <w:color w:val="000000" w:themeColor="text1"/>
          <w:sz w:val="20"/>
          <w:szCs w:val="20"/>
        </w:rPr>
        <w:t xml:space="preserve">Written instructions provided by the doctor on the label of the container   </w:t>
      </w:r>
    </w:p>
    <w:p w:rsidR="00DF1152" w:rsidRPr="00F152C3" w:rsidRDefault="00DF1152" w:rsidP="00E5584B">
      <w:pPr>
        <w:widowControl w:val="0"/>
        <w:spacing w:after="0" w:line="240" w:lineRule="auto"/>
        <w:ind w:firstLine="60"/>
        <w:rPr>
          <w:rFonts w:ascii="Verdana" w:hAnsi="Verdana"/>
          <w:b/>
          <w:bCs/>
          <w:color w:val="000000" w:themeColor="text1"/>
          <w:sz w:val="20"/>
          <w:szCs w:val="20"/>
          <w:u w:val="single"/>
        </w:rPr>
      </w:pPr>
    </w:p>
    <w:p w:rsidR="00DF1152" w:rsidRPr="00F152C3" w:rsidRDefault="00DF1152" w:rsidP="00E5584B">
      <w:pPr>
        <w:widowControl w:val="0"/>
        <w:spacing w:after="0" w:line="240" w:lineRule="auto"/>
        <w:ind w:firstLine="60"/>
        <w:rPr>
          <w:rFonts w:ascii="Verdana" w:hAnsi="Verdana"/>
          <w:b/>
          <w:bCs/>
          <w:color w:val="000000" w:themeColor="text1"/>
          <w:sz w:val="20"/>
          <w:szCs w:val="20"/>
        </w:rPr>
      </w:pPr>
      <w:r w:rsidRPr="00F152C3">
        <w:rPr>
          <w:rFonts w:ascii="Verdana" w:hAnsi="Verdana"/>
          <w:b/>
          <w:bCs/>
          <w:color w:val="000000" w:themeColor="text1"/>
          <w:sz w:val="20"/>
          <w:szCs w:val="20"/>
        </w:rPr>
        <w:t>Non–Prescription medicines</w:t>
      </w:r>
    </w:p>
    <w:p w:rsidR="00DF1152" w:rsidRPr="00F152C3" w:rsidRDefault="00DF1152" w:rsidP="00E5584B">
      <w:pPr>
        <w:widowControl w:val="0"/>
        <w:spacing w:after="0" w:line="240" w:lineRule="auto"/>
        <w:rPr>
          <w:rFonts w:ascii="Verdana" w:hAnsi="Verdana"/>
          <w:b/>
          <w:bCs/>
          <w:color w:val="000000" w:themeColor="text1"/>
          <w:sz w:val="20"/>
          <w:szCs w:val="20"/>
        </w:rPr>
      </w:pP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b/>
          <w:bCs/>
          <w:color w:val="000000" w:themeColor="text1"/>
          <w:sz w:val="20"/>
          <w:szCs w:val="20"/>
        </w:rPr>
        <w:t xml:space="preserve"> </w:t>
      </w:r>
      <w:r w:rsidRPr="00F152C3">
        <w:rPr>
          <w:rFonts w:ascii="Verdana" w:hAnsi="Verdana"/>
          <w:color w:val="000000" w:themeColor="text1"/>
          <w:sz w:val="20"/>
          <w:szCs w:val="20"/>
        </w:rPr>
        <w:t>No non-prescribed medicine will be given to children or allowed in school. This includes cough sweets and</w:t>
      </w:r>
    </w:p>
    <w:p w:rsidR="00DF1152" w:rsidRPr="00F152C3" w:rsidRDefault="00DF1152" w:rsidP="00E5584B">
      <w:pPr>
        <w:widowControl w:val="0"/>
        <w:spacing w:after="0" w:line="240" w:lineRule="auto"/>
        <w:rPr>
          <w:rFonts w:ascii="Verdana" w:hAnsi="Verdana"/>
          <w:b/>
          <w:bCs/>
          <w:color w:val="000000" w:themeColor="text1"/>
          <w:sz w:val="20"/>
          <w:szCs w:val="20"/>
          <w:u w:val="single"/>
        </w:rPr>
      </w:pPr>
      <w:r w:rsidRPr="00F152C3">
        <w:rPr>
          <w:rFonts w:ascii="Verdana" w:hAnsi="Verdana"/>
          <w:color w:val="000000" w:themeColor="text1"/>
          <w:sz w:val="20"/>
          <w:szCs w:val="20"/>
        </w:rPr>
        <w:t xml:space="preserve"> </w:t>
      </w:r>
      <w:proofErr w:type="gramStart"/>
      <w:r w:rsidRPr="00F152C3">
        <w:rPr>
          <w:rFonts w:ascii="Verdana" w:hAnsi="Verdana"/>
          <w:color w:val="000000" w:themeColor="text1"/>
          <w:sz w:val="20"/>
          <w:szCs w:val="20"/>
        </w:rPr>
        <w:t>lozenges</w:t>
      </w:r>
      <w:proofErr w:type="gramEnd"/>
      <w:r w:rsidRPr="00F152C3">
        <w:rPr>
          <w:rFonts w:ascii="Verdana" w:hAnsi="Verdana"/>
          <w:color w:val="000000" w:themeColor="text1"/>
          <w:sz w:val="20"/>
          <w:szCs w:val="20"/>
        </w:rPr>
        <w:t xml:space="preserve">. </w:t>
      </w: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       </w:t>
      </w:r>
    </w:p>
    <w:p w:rsidR="00DF1152" w:rsidRPr="00F152C3" w:rsidRDefault="00DF1152" w:rsidP="00E5584B">
      <w:pPr>
        <w:widowControl w:val="0"/>
        <w:spacing w:after="0" w:line="240" w:lineRule="auto"/>
        <w:rPr>
          <w:rFonts w:ascii="Verdana" w:hAnsi="Verdana"/>
          <w:b/>
          <w:bCs/>
          <w:color w:val="000000" w:themeColor="text1"/>
          <w:sz w:val="20"/>
          <w:szCs w:val="20"/>
        </w:rPr>
      </w:pPr>
      <w:r w:rsidRPr="00F152C3">
        <w:rPr>
          <w:rFonts w:ascii="Verdana" w:hAnsi="Verdana"/>
          <w:b/>
          <w:bCs/>
          <w:color w:val="000000" w:themeColor="text1"/>
          <w:sz w:val="20"/>
          <w:szCs w:val="20"/>
        </w:rPr>
        <w:t xml:space="preserve">Long term medical needs </w:t>
      </w:r>
    </w:p>
    <w:p w:rsidR="00DF1152" w:rsidRPr="00F152C3" w:rsidRDefault="00DF1152" w:rsidP="00E5584B">
      <w:pPr>
        <w:widowControl w:val="0"/>
        <w:spacing w:after="0" w:line="240" w:lineRule="auto"/>
        <w:rPr>
          <w:rFonts w:ascii="Verdana" w:hAnsi="Verdana"/>
          <w:b/>
          <w:bCs/>
          <w:color w:val="000000" w:themeColor="text1"/>
          <w:sz w:val="20"/>
          <w:szCs w:val="20"/>
          <w:u w:val="single"/>
        </w:rPr>
      </w:pPr>
    </w:p>
    <w:p w:rsidR="00DF1152" w:rsidRPr="000052DF"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We need to know about any particular needs that children may have before they are admitted to school, or when the medical need first develops. For children who attend hospital appointments on a regular basis, special arrangements may also be necessary. In these situations a written health care plan may be helpful. </w:t>
      </w:r>
      <w:r w:rsidR="000052DF">
        <w:rPr>
          <w:rFonts w:ascii="Verdana" w:hAnsi="Verdana"/>
          <w:color w:val="000000" w:themeColor="text1"/>
          <w:sz w:val="20"/>
          <w:szCs w:val="20"/>
        </w:rPr>
        <w:t>We will liaise with the Pediatricians and Health Care professionals.</w:t>
      </w:r>
    </w:p>
    <w:p w:rsidR="00DF1152" w:rsidRPr="00F152C3" w:rsidRDefault="000052DF" w:rsidP="00E5584B">
      <w:pPr>
        <w:widowControl w:val="0"/>
        <w:spacing w:after="0" w:line="240" w:lineRule="auto"/>
        <w:rPr>
          <w:rFonts w:ascii="Verdana" w:hAnsi="Verdana"/>
          <w:b/>
          <w:bCs/>
          <w:color w:val="000000" w:themeColor="text1"/>
          <w:sz w:val="20"/>
          <w:szCs w:val="20"/>
        </w:rPr>
      </w:pPr>
      <w:r w:rsidRPr="00F152C3">
        <w:rPr>
          <w:rFonts w:ascii="Verdana" w:hAnsi="Verdana"/>
          <w:b/>
          <w:bCs/>
          <w:color w:val="000000" w:themeColor="text1"/>
          <w:sz w:val="20"/>
          <w:szCs w:val="20"/>
        </w:rPr>
        <w:t>Self-management</w:t>
      </w:r>
    </w:p>
    <w:p w:rsidR="00DF1152" w:rsidRPr="00F152C3" w:rsidRDefault="00DF1152" w:rsidP="00E5584B">
      <w:pPr>
        <w:widowControl w:val="0"/>
        <w:spacing w:after="0" w:line="240" w:lineRule="auto"/>
        <w:rPr>
          <w:rFonts w:ascii="Verdana" w:hAnsi="Verdana"/>
          <w:color w:val="000000" w:themeColor="text1"/>
          <w:sz w:val="20"/>
          <w:szCs w:val="20"/>
        </w:rPr>
      </w:pP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We encourage and support children, who are able, to take responsibility for and manage their own        medicines from a relatively early age.</w:t>
      </w:r>
    </w:p>
    <w:p w:rsidR="00DF1152" w:rsidRPr="00F152C3" w:rsidRDefault="00DF1152" w:rsidP="00E5584B">
      <w:pPr>
        <w:widowControl w:val="0"/>
        <w:spacing w:after="0" w:line="240" w:lineRule="auto"/>
        <w:rPr>
          <w:rFonts w:ascii="Verdana" w:hAnsi="Verdana"/>
          <w:color w:val="000000" w:themeColor="text1"/>
          <w:sz w:val="20"/>
          <w:szCs w:val="20"/>
        </w:rPr>
      </w:pPr>
    </w:p>
    <w:p w:rsidR="00DF1152" w:rsidRPr="00F152C3" w:rsidRDefault="00DF1152" w:rsidP="00021D8F">
      <w:pPr>
        <w:widowControl w:val="0"/>
        <w:spacing w:after="0" w:line="240" w:lineRule="auto"/>
        <w:rPr>
          <w:rFonts w:ascii="Verdana" w:hAnsi="Verdana"/>
          <w:b/>
          <w:bCs/>
          <w:color w:val="000000" w:themeColor="text1"/>
          <w:sz w:val="20"/>
          <w:szCs w:val="20"/>
        </w:rPr>
      </w:pPr>
      <w:r w:rsidRPr="00F152C3">
        <w:rPr>
          <w:rFonts w:ascii="Verdana" w:hAnsi="Verdana"/>
          <w:b/>
          <w:bCs/>
          <w:color w:val="000000" w:themeColor="text1"/>
          <w:sz w:val="20"/>
          <w:szCs w:val="20"/>
        </w:rPr>
        <w:t>Asthma</w:t>
      </w:r>
    </w:p>
    <w:p w:rsidR="00DF1152" w:rsidRPr="00F152C3" w:rsidRDefault="00DF1152" w:rsidP="00021D8F">
      <w:pPr>
        <w:widowControl w:val="0"/>
        <w:spacing w:after="0" w:line="240" w:lineRule="auto"/>
        <w:rPr>
          <w:rFonts w:ascii="Verdana" w:hAnsi="Verdana"/>
          <w:b/>
          <w:bCs/>
          <w:color w:val="000000" w:themeColor="text1"/>
          <w:sz w:val="20"/>
          <w:szCs w:val="20"/>
          <w:u w:val="single"/>
        </w:rPr>
      </w:pPr>
    </w:p>
    <w:p w:rsidR="00DF1152" w:rsidRPr="00F152C3" w:rsidRDefault="00DF1152" w:rsidP="00E83B6D">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Children with asthma will have immediate access to their inhalers-they will be located in their          classrooms. Children with asthma will be supported to take charge of and use their inhaler from an early age. </w:t>
      </w:r>
      <w:r w:rsidR="000052DF">
        <w:rPr>
          <w:rFonts w:ascii="Verdana" w:hAnsi="Verdana"/>
          <w:color w:val="000000" w:themeColor="text1"/>
          <w:sz w:val="20"/>
          <w:szCs w:val="20"/>
        </w:rPr>
        <w:t xml:space="preserve">Staff have annual asthma training. We also hold ‘emergency’ inhalers in school. Please ensure that you have signed a consent form for your child.  </w:t>
      </w:r>
    </w:p>
    <w:p w:rsidR="00DF1152" w:rsidRPr="00F152C3" w:rsidRDefault="00F152C3" w:rsidP="00E83B6D">
      <w:pPr>
        <w:widowControl w:val="0"/>
        <w:spacing w:after="0" w:line="240" w:lineRule="auto"/>
        <w:rPr>
          <w:rFonts w:ascii="Verdana" w:hAnsi="Verdana"/>
          <w:color w:val="000000" w:themeColor="text1"/>
          <w:sz w:val="20"/>
          <w:szCs w:val="20"/>
        </w:rPr>
      </w:pPr>
      <w:r>
        <w:rPr>
          <w:rFonts w:ascii="Verdana" w:hAnsi="Verdana"/>
          <w:noProof/>
          <w:color w:val="000000" w:themeColor="text1"/>
          <w:lang w:val="en-GB" w:eastAsia="en-GB"/>
        </w:rPr>
        <w:drawing>
          <wp:anchor distT="0" distB="0" distL="114300" distR="114300" simplePos="0" relativeHeight="251655168" behindDoc="1" locked="0" layoutInCell="1" allowOverlap="1">
            <wp:simplePos x="0" y="0"/>
            <wp:positionH relativeFrom="column">
              <wp:posOffset>-69850</wp:posOffset>
            </wp:positionH>
            <wp:positionV relativeFrom="paragraph">
              <wp:posOffset>143510</wp:posOffset>
            </wp:positionV>
            <wp:extent cx="809625" cy="542925"/>
            <wp:effectExtent l="0" t="0" r="9525" b="9525"/>
            <wp:wrapTight wrapText="bothSides">
              <wp:wrapPolygon edited="0">
                <wp:start x="0" y="0"/>
                <wp:lineTo x="0" y="21221"/>
                <wp:lineTo x="21346" y="21221"/>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pic:spPr>
                </pic:pic>
              </a:graphicData>
            </a:graphic>
            <wp14:sizeRelH relativeFrom="page">
              <wp14:pctWidth>0</wp14:pctWidth>
            </wp14:sizeRelH>
            <wp14:sizeRelV relativeFrom="page">
              <wp14:pctHeight>0</wp14:pctHeight>
            </wp14:sizeRelV>
          </wp:anchor>
        </w:drawing>
      </w:r>
    </w:p>
    <w:p w:rsidR="00DF1152" w:rsidRPr="00F152C3" w:rsidRDefault="00F152C3" w:rsidP="00E83B6D">
      <w:pPr>
        <w:widowControl w:val="0"/>
        <w:spacing w:after="0" w:line="240" w:lineRule="auto"/>
        <w:rPr>
          <w:rFonts w:ascii="Verdana" w:hAnsi="Verdana"/>
          <w:color w:val="000000" w:themeColor="text1"/>
          <w:sz w:val="20"/>
          <w:szCs w:val="20"/>
        </w:rPr>
      </w:pPr>
      <w:r>
        <w:rPr>
          <w:rFonts w:ascii="Verdana" w:hAnsi="Verdana"/>
          <w:noProof/>
          <w:color w:val="000000" w:themeColor="text1"/>
          <w:lang w:val="en-GB" w:eastAsia="en-GB"/>
        </w:rPr>
        <w:drawing>
          <wp:anchor distT="0" distB="0" distL="114300" distR="114300" simplePos="0" relativeHeight="251659264" behindDoc="0" locked="0" layoutInCell="1" allowOverlap="1">
            <wp:simplePos x="0" y="0"/>
            <wp:positionH relativeFrom="column">
              <wp:posOffset>3057525</wp:posOffset>
            </wp:positionH>
            <wp:positionV relativeFrom="paragraph">
              <wp:posOffset>309880</wp:posOffset>
            </wp:positionV>
            <wp:extent cx="1216660" cy="80581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660" cy="805815"/>
                    </a:xfrm>
                    <a:prstGeom prst="rect">
                      <a:avLst/>
                    </a:prstGeom>
                    <a:noFill/>
                  </pic:spPr>
                </pic:pic>
              </a:graphicData>
            </a:graphic>
            <wp14:sizeRelH relativeFrom="page">
              <wp14:pctWidth>0</wp14:pctWidth>
            </wp14:sizeRelH>
            <wp14:sizeRelV relativeFrom="page">
              <wp14:pctHeight>0</wp14:pctHeight>
            </wp14:sizeRelV>
          </wp:anchor>
        </w:drawing>
      </w:r>
      <w:r w:rsidR="00DF1152" w:rsidRPr="00F152C3">
        <w:rPr>
          <w:rFonts w:ascii="Verdana" w:hAnsi="Verdana"/>
          <w:color w:val="000000" w:themeColor="text1"/>
          <w:sz w:val="20"/>
          <w:szCs w:val="20"/>
        </w:rPr>
        <w:t xml:space="preserve">Children with asthma take part in all aspects of school life. Physical activity and swimming is particularly beneficial for children with asthma. </w:t>
      </w:r>
      <w:r>
        <w:rPr>
          <w:rFonts w:ascii="Verdana" w:hAnsi="Verdana"/>
          <w:noProof/>
          <w:color w:val="000000" w:themeColor="text1"/>
          <w:lang w:val="en-GB" w:eastAsia="en-GB"/>
        </w:rPr>
        <w:drawing>
          <wp:anchor distT="36576" distB="36576" distL="36576" distR="36576" simplePos="0" relativeHeight="251654144" behindDoc="0" locked="0" layoutInCell="1" allowOverlap="1">
            <wp:simplePos x="0" y="0"/>
            <wp:positionH relativeFrom="column">
              <wp:posOffset>7776210</wp:posOffset>
            </wp:positionH>
            <wp:positionV relativeFrom="paragraph">
              <wp:posOffset>3743960</wp:posOffset>
            </wp:positionV>
            <wp:extent cx="1828800" cy="1229360"/>
            <wp:effectExtent l="0" t="0" r="0" b="889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29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1152" w:rsidRPr="00F152C3" w:rsidRDefault="00DF1152" w:rsidP="00E83B6D">
      <w:pPr>
        <w:widowControl w:val="0"/>
        <w:spacing w:after="0" w:line="240" w:lineRule="auto"/>
        <w:rPr>
          <w:rFonts w:ascii="Verdana" w:hAnsi="Verdana"/>
          <w:color w:val="000000" w:themeColor="text1"/>
          <w:sz w:val="20"/>
          <w:szCs w:val="20"/>
        </w:rPr>
      </w:pPr>
    </w:p>
    <w:p w:rsidR="00DF1152" w:rsidRPr="00F152C3" w:rsidRDefault="00DF1152" w:rsidP="007664A9">
      <w:pPr>
        <w:widowControl w:val="0"/>
        <w:tabs>
          <w:tab w:val="left" w:pos="7515"/>
        </w:tabs>
        <w:spacing w:after="0" w:line="240" w:lineRule="auto"/>
        <w:rPr>
          <w:rFonts w:ascii="Verdana" w:hAnsi="Verdana"/>
          <w:b/>
          <w:bCs/>
          <w:color w:val="000000" w:themeColor="text1"/>
          <w:sz w:val="20"/>
          <w:szCs w:val="20"/>
        </w:rPr>
      </w:pPr>
    </w:p>
    <w:p w:rsidR="00DF1152" w:rsidRPr="00F152C3" w:rsidRDefault="00F152C3" w:rsidP="007664A9">
      <w:pPr>
        <w:widowControl w:val="0"/>
        <w:tabs>
          <w:tab w:val="left" w:pos="7515"/>
        </w:tabs>
        <w:spacing w:after="0" w:line="240" w:lineRule="auto"/>
        <w:rPr>
          <w:rFonts w:ascii="Verdana" w:hAnsi="Verdana"/>
          <w:b/>
          <w:bCs/>
          <w:color w:val="000000" w:themeColor="text1"/>
          <w:sz w:val="20"/>
          <w:szCs w:val="20"/>
        </w:rPr>
      </w:pPr>
      <w:r>
        <w:rPr>
          <w:rFonts w:ascii="Verdana" w:hAnsi="Verdana"/>
          <w:noProof/>
          <w:color w:val="000000" w:themeColor="text1"/>
          <w:lang w:val="en-GB" w:eastAsia="en-GB"/>
        </w:rPr>
        <w:drawing>
          <wp:anchor distT="36576" distB="36576" distL="36576" distR="36576" simplePos="0" relativeHeight="251657216" behindDoc="0" locked="0" layoutInCell="1" allowOverlap="1">
            <wp:simplePos x="0" y="0"/>
            <wp:positionH relativeFrom="column">
              <wp:posOffset>7776210</wp:posOffset>
            </wp:positionH>
            <wp:positionV relativeFrom="paragraph">
              <wp:posOffset>4391660</wp:posOffset>
            </wp:positionV>
            <wp:extent cx="2160270" cy="1656080"/>
            <wp:effectExtent l="0" t="0" r="0" b="127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165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1152" w:rsidRPr="00F152C3">
        <w:rPr>
          <w:rFonts w:ascii="Verdana" w:hAnsi="Verdana"/>
          <w:b/>
          <w:bCs/>
          <w:color w:val="000000" w:themeColor="text1"/>
          <w:sz w:val="20"/>
          <w:szCs w:val="20"/>
        </w:rPr>
        <w:tab/>
      </w:r>
      <w:r>
        <w:rPr>
          <w:rFonts w:ascii="Verdana" w:hAnsi="Verdana"/>
          <w:noProof/>
          <w:color w:val="000000" w:themeColor="text1"/>
          <w:lang w:val="en-GB" w:eastAsia="en-GB"/>
        </w:rPr>
        <w:drawing>
          <wp:anchor distT="36576" distB="36576" distL="36576" distR="36576" simplePos="0" relativeHeight="251658240" behindDoc="0" locked="0" layoutInCell="1" allowOverlap="1">
            <wp:simplePos x="0" y="0"/>
            <wp:positionH relativeFrom="column">
              <wp:posOffset>7776210</wp:posOffset>
            </wp:positionH>
            <wp:positionV relativeFrom="paragraph">
              <wp:posOffset>4391660</wp:posOffset>
            </wp:positionV>
            <wp:extent cx="2160270" cy="1656080"/>
            <wp:effectExtent l="0" t="0" r="0" b="127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165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1152" w:rsidRPr="00F152C3">
        <w:rPr>
          <w:rFonts w:ascii="Verdana" w:hAnsi="Verdana"/>
          <w:noProof/>
          <w:color w:val="000000" w:themeColor="text1"/>
          <w:lang w:val="en-GB" w:eastAsia="en-GB"/>
        </w:rPr>
        <w:t xml:space="preserve"> </w:t>
      </w:r>
    </w:p>
    <w:p w:rsidR="00DF1152" w:rsidRPr="00F152C3" w:rsidRDefault="00DF1152" w:rsidP="00E5584B">
      <w:pPr>
        <w:widowControl w:val="0"/>
        <w:spacing w:after="0" w:line="240" w:lineRule="auto"/>
        <w:rPr>
          <w:rFonts w:ascii="Verdana" w:hAnsi="Verdana"/>
          <w:color w:val="000000" w:themeColor="text1"/>
          <w:sz w:val="20"/>
          <w:szCs w:val="20"/>
        </w:rPr>
      </w:pPr>
    </w:p>
    <w:p w:rsidR="00DF1152" w:rsidRPr="00F152C3" w:rsidRDefault="00DF1152" w:rsidP="00E5584B">
      <w:pPr>
        <w:widowControl w:val="0"/>
        <w:spacing w:after="0" w:line="240" w:lineRule="auto"/>
        <w:rPr>
          <w:rFonts w:ascii="Verdana" w:hAnsi="Verdana"/>
          <w:b/>
          <w:color w:val="000000" w:themeColor="text1"/>
          <w:sz w:val="20"/>
          <w:szCs w:val="20"/>
        </w:rPr>
      </w:pPr>
      <w:r w:rsidRPr="00F152C3">
        <w:rPr>
          <w:rFonts w:ascii="Verdana" w:hAnsi="Verdana"/>
          <w:b/>
          <w:color w:val="000000" w:themeColor="text1"/>
          <w:sz w:val="20"/>
          <w:szCs w:val="20"/>
        </w:rPr>
        <w:t>First aid in school</w:t>
      </w:r>
    </w:p>
    <w:p w:rsidR="00DF1152" w:rsidRPr="00F152C3" w:rsidRDefault="00DF1152" w:rsidP="00E5584B">
      <w:pPr>
        <w:widowControl w:val="0"/>
        <w:spacing w:after="0" w:line="240" w:lineRule="auto"/>
        <w:rPr>
          <w:rFonts w:ascii="Verdana" w:hAnsi="Verdana"/>
          <w:b/>
          <w:color w:val="000000" w:themeColor="text1"/>
          <w:sz w:val="20"/>
          <w:szCs w:val="20"/>
        </w:rPr>
      </w:pPr>
    </w:p>
    <w:p w:rsidR="00DF1152" w:rsidRPr="00F152C3" w:rsidRDefault="00DF1152" w:rsidP="00E5584B">
      <w:pPr>
        <w:widowControl w:val="0"/>
        <w:spacing w:after="0" w:line="240" w:lineRule="auto"/>
        <w:rPr>
          <w:rFonts w:ascii="Verdana" w:hAnsi="Verdana"/>
          <w:color w:val="000000" w:themeColor="text1"/>
          <w:sz w:val="20"/>
          <w:szCs w:val="20"/>
        </w:rPr>
      </w:pPr>
      <w:r w:rsidRPr="00F152C3">
        <w:rPr>
          <w:rFonts w:ascii="Verdana" w:hAnsi="Verdana"/>
          <w:color w:val="000000" w:themeColor="text1"/>
          <w:sz w:val="20"/>
          <w:szCs w:val="20"/>
        </w:rPr>
        <w:t xml:space="preserve">First Aid is given to all children in school. However, very often reassurance and a sympathetic voice   </w:t>
      </w:r>
    </w:p>
    <w:p w:rsidR="00DF1152" w:rsidRPr="00F152C3" w:rsidRDefault="00F152C3" w:rsidP="00443489">
      <w:pPr>
        <w:widowControl w:val="0"/>
        <w:spacing w:after="0" w:line="240" w:lineRule="auto"/>
        <w:rPr>
          <w:rFonts w:ascii="Verdana" w:hAnsi="Verdana"/>
          <w:color w:val="000000" w:themeColor="text1"/>
          <w:sz w:val="20"/>
          <w:szCs w:val="20"/>
        </w:rPr>
      </w:pPr>
      <w:r>
        <w:rPr>
          <w:rFonts w:ascii="Verdana" w:hAnsi="Verdana"/>
          <w:noProof/>
          <w:color w:val="000000" w:themeColor="text1"/>
          <w:lang w:val="en-GB" w:eastAsia="en-GB"/>
        </w:rPr>
        <w:drawing>
          <wp:anchor distT="0" distB="0" distL="114300" distR="114300" simplePos="0" relativeHeight="251663360" behindDoc="0" locked="0" layoutInCell="1" allowOverlap="1">
            <wp:simplePos x="0" y="0"/>
            <wp:positionH relativeFrom="column">
              <wp:posOffset>4337050</wp:posOffset>
            </wp:positionH>
            <wp:positionV relativeFrom="paragraph">
              <wp:posOffset>75565</wp:posOffset>
            </wp:positionV>
            <wp:extent cx="733425" cy="5619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5619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0052DF">
        <w:rPr>
          <w:rFonts w:ascii="Verdana" w:hAnsi="Verdana"/>
          <w:color w:val="000000" w:themeColor="text1"/>
          <w:sz w:val="20"/>
          <w:szCs w:val="20"/>
        </w:rPr>
        <w:t>i</w:t>
      </w:r>
      <w:r w:rsidR="000052DF" w:rsidRPr="00F152C3">
        <w:rPr>
          <w:rFonts w:ascii="Verdana" w:hAnsi="Verdana"/>
          <w:color w:val="000000" w:themeColor="text1"/>
          <w:sz w:val="20"/>
          <w:szCs w:val="20"/>
        </w:rPr>
        <w:t>s</w:t>
      </w:r>
      <w:proofErr w:type="gramEnd"/>
      <w:r w:rsidR="00DF1152" w:rsidRPr="00F152C3">
        <w:rPr>
          <w:rFonts w:ascii="Verdana" w:hAnsi="Verdana"/>
          <w:color w:val="000000" w:themeColor="text1"/>
          <w:sz w:val="20"/>
          <w:szCs w:val="20"/>
        </w:rPr>
        <w:t xml:space="preserve"> all that is needed.  </w:t>
      </w:r>
    </w:p>
    <w:p w:rsidR="00DF1152" w:rsidRPr="00F152C3" w:rsidRDefault="00DF1152" w:rsidP="006500EE">
      <w:pPr>
        <w:pStyle w:val="aLCPBodytext"/>
        <w:numPr>
          <w:ilvl w:val="0"/>
          <w:numId w:val="0"/>
        </w:numPr>
        <w:ind w:left="720"/>
        <w:rPr>
          <w:rFonts w:ascii="Verdana" w:hAnsi="Verdana"/>
          <w:color w:val="000000" w:themeColor="text1"/>
        </w:rPr>
      </w:pPr>
      <w:r w:rsidRPr="00F152C3">
        <w:rPr>
          <w:rFonts w:ascii="Verdana" w:hAnsi="Verdana"/>
          <w:color w:val="000000" w:themeColor="text1"/>
        </w:rPr>
        <w:t xml:space="preserve">           </w:t>
      </w:r>
    </w:p>
    <w:p w:rsidR="00DF1152" w:rsidRPr="00F152C3" w:rsidRDefault="00DF1152" w:rsidP="0038570D">
      <w:pPr>
        <w:pStyle w:val="aLCPBodytext"/>
        <w:numPr>
          <w:ilvl w:val="0"/>
          <w:numId w:val="0"/>
        </w:numPr>
        <w:tabs>
          <w:tab w:val="center" w:pos="5400"/>
        </w:tabs>
        <w:ind w:left="720"/>
        <w:rPr>
          <w:rFonts w:ascii="Verdana" w:hAnsi="Verdana"/>
          <w:color w:val="000000" w:themeColor="text1"/>
          <w:sz w:val="20"/>
        </w:rPr>
      </w:pPr>
      <w:r w:rsidRPr="00F152C3">
        <w:rPr>
          <w:rFonts w:ascii="Verdana" w:hAnsi="Verdana"/>
          <w:color w:val="000000" w:themeColor="text1"/>
          <w:sz w:val="20"/>
        </w:rPr>
        <w:t>First Aid systems are as follows:</w:t>
      </w:r>
      <w:r w:rsidRPr="00F152C3">
        <w:rPr>
          <w:rFonts w:ascii="Verdana" w:hAnsi="Verdana"/>
          <w:color w:val="000000" w:themeColor="text1"/>
          <w:sz w:val="20"/>
        </w:rPr>
        <w:tab/>
      </w:r>
      <w:r w:rsidR="00F152C3">
        <w:rPr>
          <w:rFonts w:ascii="Verdana" w:hAnsi="Verdana"/>
          <w:noProof/>
          <w:color w:val="000000" w:themeColor="text1"/>
          <w:lang w:eastAsia="en-GB"/>
        </w:rPr>
        <w:drawing>
          <wp:anchor distT="36576" distB="36576" distL="36576" distR="36576" simplePos="0" relativeHeight="251660288" behindDoc="0" locked="0" layoutInCell="1" allowOverlap="1">
            <wp:simplePos x="0" y="0"/>
            <wp:positionH relativeFrom="column">
              <wp:posOffset>7776210</wp:posOffset>
            </wp:positionH>
            <wp:positionV relativeFrom="paragraph">
              <wp:posOffset>4391660</wp:posOffset>
            </wp:positionV>
            <wp:extent cx="2160270" cy="1656080"/>
            <wp:effectExtent l="0" t="0" r="0" b="127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165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F1152" w:rsidRPr="00F152C3" w:rsidRDefault="00DF1152" w:rsidP="006500EE">
      <w:pPr>
        <w:pStyle w:val="aLCPBodytext"/>
        <w:numPr>
          <w:ilvl w:val="0"/>
          <w:numId w:val="0"/>
        </w:numPr>
        <w:ind w:left="720"/>
        <w:rPr>
          <w:rFonts w:ascii="Verdana" w:hAnsi="Verdana"/>
          <w:color w:val="000000" w:themeColor="text1"/>
          <w:sz w:val="20"/>
        </w:rPr>
      </w:pPr>
    </w:p>
    <w:p w:rsidR="00DF1152" w:rsidRPr="00F152C3" w:rsidRDefault="00F152C3" w:rsidP="006500EE">
      <w:pPr>
        <w:pStyle w:val="aLCPBodytext"/>
        <w:rPr>
          <w:rFonts w:ascii="Verdana" w:hAnsi="Verdana"/>
          <w:color w:val="000000" w:themeColor="text1"/>
          <w:sz w:val="20"/>
        </w:rPr>
      </w:pPr>
      <w:r w:rsidRPr="00F152C3">
        <w:rPr>
          <w:rFonts w:ascii="Verdana" w:hAnsi="Verdana"/>
          <w:color w:val="000000" w:themeColor="text1"/>
          <w:sz w:val="20"/>
        </w:rPr>
        <w:t>We</w:t>
      </w:r>
      <w:r w:rsidR="00DF1152" w:rsidRPr="00F152C3">
        <w:rPr>
          <w:rFonts w:ascii="Verdana" w:hAnsi="Verdana"/>
          <w:color w:val="000000" w:themeColor="text1"/>
          <w:sz w:val="20"/>
        </w:rPr>
        <w:t xml:space="preserve"> have a simple first aid box</w:t>
      </w:r>
      <w:r w:rsidRPr="00F152C3">
        <w:rPr>
          <w:rFonts w:ascii="Verdana" w:hAnsi="Verdana"/>
          <w:color w:val="000000" w:themeColor="text1"/>
          <w:sz w:val="20"/>
        </w:rPr>
        <w:t xml:space="preserve"> for minor treatment.</w:t>
      </w:r>
    </w:p>
    <w:p w:rsidR="00DF1152" w:rsidRPr="00F152C3" w:rsidRDefault="00DF1152" w:rsidP="006500EE">
      <w:pPr>
        <w:pStyle w:val="aLCPBodytext"/>
        <w:rPr>
          <w:rFonts w:ascii="Verdana" w:hAnsi="Verdana"/>
          <w:color w:val="000000" w:themeColor="text1"/>
          <w:sz w:val="20"/>
        </w:rPr>
      </w:pPr>
      <w:r w:rsidRPr="00F152C3">
        <w:rPr>
          <w:rFonts w:ascii="Verdana" w:hAnsi="Verdana"/>
          <w:color w:val="000000" w:themeColor="text1"/>
          <w:sz w:val="20"/>
        </w:rPr>
        <w:t>Children will be sent to a First Aider if the cut is very deep, continues to bleed or has a foreign object embedded in it.</w:t>
      </w:r>
    </w:p>
    <w:p w:rsidR="00DF1152" w:rsidRPr="00F152C3" w:rsidRDefault="00DF1152" w:rsidP="006500EE">
      <w:pPr>
        <w:pStyle w:val="aLCPBodytext"/>
        <w:rPr>
          <w:rFonts w:ascii="Verdana" w:hAnsi="Verdana"/>
          <w:color w:val="000000" w:themeColor="text1"/>
          <w:sz w:val="20"/>
        </w:rPr>
      </w:pPr>
      <w:r w:rsidRPr="00F152C3">
        <w:rPr>
          <w:rFonts w:ascii="Verdana" w:hAnsi="Verdana"/>
          <w:color w:val="000000" w:themeColor="text1"/>
          <w:sz w:val="20"/>
        </w:rPr>
        <w:t xml:space="preserve">Parents will be informed if the injury is thought to require further medical treatment. </w:t>
      </w:r>
    </w:p>
    <w:p w:rsidR="00DF1152" w:rsidRPr="00F152C3" w:rsidRDefault="00DF1152" w:rsidP="006500EE">
      <w:pPr>
        <w:pStyle w:val="aLCPBodytext"/>
        <w:rPr>
          <w:rFonts w:ascii="Verdana" w:hAnsi="Verdana"/>
          <w:color w:val="000000" w:themeColor="text1"/>
          <w:sz w:val="20"/>
        </w:rPr>
      </w:pPr>
      <w:r w:rsidRPr="00F152C3">
        <w:rPr>
          <w:rFonts w:ascii="Verdana" w:hAnsi="Verdana"/>
          <w:color w:val="000000" w:themeColor="text1"/>
          <w:sz w:val="20"/>
        </w:rPr>
        <w:t xml:space="preserve">Bumps to the head will be sent to a First Aider and treated with an ice pack. Depending on how severe the injuries are, parents will be informed. </w:t>
      </w:r>
      <w:r w:rsidR="00F152C3" w:rsidRPr="00F152C3">
        <w:rPr>
          <w:rFonts w:ascii="Verdana" w:hAnsi="Verdana"/>
          <w:color w:val="000000" w:themeColor="text1"/>
          <w:sz w:val="20"/>
        </w:rPr>
        <w:t>(Bumped head form.)</w:t>
      </w:r>
    </w:p>
    <w:p w:rsidR="00DF1152" w:rsidRPr="00F152C3" w:rsidRDefault="00DF1152" w:rsidP="006500EE">
      <w:pPr>
        <w:pStyle w:val="aLCPBodytext"/>
        <w:rPr>
          <w:rFonts w:ascii="Verdana" w:hAnsi="Verdana"/>
          <w:color w:val="000000" w:themeColor="text1"/>
          <w:sz w:val="20"/>
        </w:rPr>
      </w:pPr>
      <w:r w:rsidRPr="00F152C3">
        <w:rPr>
          <w:rFonts w:ascii="Verdana" w:hAnsi="Verdana"/>
          <w:color w:val="000000" w:themeColor="text1"/>
          <w:sz w:val="20"/>
        </w:rPr>
        <w:t xml:space="preserve">In the event of a child fainting or becoming unconscious, the child’s head will be turned to one side or the child put into the recovery position, in case vomiting occurs. Adults will check that no injuries have occurred during the faint. </w:t>
      </w:r>
    </w:p>
    <w:p w:rsidR="00DF1152" w:rsidRPr="00F152C3" w:rsidRDefault="00DF1152" w:rsidP="006500EE">
      <w:pPr>
        <w:pStyle w:val="aLCPBodytext"/>
        <w:rPr>
          <w:rFonts w:ascii="Verdana" w:hAnsi="Verdana"/>
          <w:color w:val="000000" w:themeColor="text1"/>
          <w:sz w:val="20"/>
        </w:rPr>
      </w:pPr>
      <w:r w:rsidRPr="00F152C3">
        <w:rPr>
          <w:rFonts w:ascii="Verdana" w:hAnsi="Verdana"/>
          <w:color w:val="000000" w:themeColor="text1"/>
          <w:sz w:val="20"/>
        </w:rPr>
        <w:t xml:space="preserve">In case of a suspected fracture, the child will immediately be referred to a First Aider and the Head teacher informed, who will decide what action to take. In these cases parents will be informed as soon as possible, as further medical advice is required. </w:t>
      </w:r>
    </w:p>
    <w:p w:rsidR="00DF1152" w:rsidRPr="006500EE" w:rsidRDefault="00DF1152" w:rsidP="006500EE">
      <w:pPr>
        <w:widowControl w:val="0"/>
        <w:rPr>
          <w:rFonts w:ascii="Comic Sans MS" w:hAnsi="Comic Sans MS"/>
          <w:color w:val="0000FF"/>
          <w:sz w:val="20"/>
          <w:szCs w:val="20"/>
        </w:rPr>
      </w:pPr>
    </w:p>
    <w:p w:rsidR="00DF1152" w:rsidRPr="006500EE" w:rsidRDefault="00F152C3" w:rsidP="006500EE">
      <w:pPr>
        <w:widowControl w:val="0"/>
        <w:tabs>
          <w:tab w:val="left" w:pos="2332"/>
        </w:tabs>
        <w:rPr>
          <w:rFonts w:ascii="Comic Sans MS" w:hAnsi="Comic Sans MS"/>
          <w:color w:val="0000FF"/>
          <w:sz w:val="20"/>
          <w:szCs w:val="20"/>
        </w:rPr>
      </w:pPr>
      <w:r>
        <w:rPr>
          <w:noProof/>
          <w:lang w:val="en-GB" w:eastAsia="en-GB"/>
        </w:rPr>
        <w:drawing>
          <wp:anchor distT="0" distB="0" distL="114300" distR="114300" simplePos="0" relativeHeight="251662336" behindDoc="1" locked="0" layoutInCell="1" allowOverlap="1">
            <wp:simplePos x="0" y="0"/>
            <wp:positionH relativeFrom="column">
              <wp:posOffset>2724150</wp:posOffset>
            </wp:positionH>
            <wp:positionV relativeFrom="paragraph">
              <wp:posOffset>142875</wp:posOffset>
            </wp:positionV>
            <wp:extent cx="1266825" cy="1043305"/>
            <wp:effectExtent l="0" t="0" r="9525" b="4445"/>
            <wp:wrapTight wrapText="bothSides">
              <wp:wrapPolygon edited="0">
                <wp:start x="1949" y="789"/>
                <wp:lineTo x="974" y="3550"/>
                <wp:lineTo x="974" y="5522"/>
                <wp:lineTo x="1949" y="8282"/>
                <wp:lineTo x="10394" y="14198"/>
                <wp:lineTo x="10719" y="15382"/>
                <wp:lineTo x="15916" y="20509"/>
                <wp:lineTo x="18189" y="21298"/>
                <wp:lineTo x="20138" y="21298"/>
                <wp:lineTo x="21113" y="20509"/>
                <wp:lineTo x="21438" y="18142"/>
                <wp:lineTo x="21113" y="16565"/>
                <wp:lineTo x="17540" y="13410"/>
                <wp:lineTo x="13967" y="9071"/>
                <wp:lineTo x="12018" y="7888"/>
                <wp:lineTo x="4872" y="789"/>
                <wp:lineTo x="1949" y="78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043305"/>
                    </a:xfrm>
                    <a:prstGeom prst="rect">
                      <a:avLst/>
                    </a:prstGeom>
                    <a:noFill/>
                  </pic:spPr>
                </pic:pic>
              </a:graphicData>
            </a:graphic>
            <wp14:sizeRelH relativeFrom="page">
              <wp14:pctWidth>0</wp14:pctWidth>
            </wp14:sizeRelH>
            <wp14:sizeRelV relativeFrom="page">
              <wp14:pctHeight>0</wp14:pctHeight>
            </wp14:sizeRelV>
          </wp:anchor>
        </w:drawing>
      </w:r>
    </w:p>
    <w:p w:rsidR="00DF1152" w:rsidRPr="006500EE" w:rsidRDefault="00F152C3" w:rsidP="0038570D">
      <w:pPr>
        <w:widowControl w:val="0"/>
        <w:tabs>
          <w:tab w:val="left" w:pos="5610"/>
        </w:tabs>
        <w:rPr>
          <w:rFonts w:ascii="Comic Sans MS" w:hAnsi="Comic Sans MS"/>
          <w:color w:val="0000FF"/>
          <w:sz w:val="20"/>
          <w:szCs w:val="20"/>
        </w:rPr>
      </w:pPr>
      <w:r>
        <w:rPr>
          <w:noProof/>
          <w:lang w:val="en-GB" w:eastAsia="en-GB"/>
        </w:rPr>
        <w:drawing>
          <wp:anchor distT="36576" distB="36576" distL="36576" distR="36576" simplePos="0" relativeHeight="251661312" behindDoc="0" locked="0" layoutInCell="1" allowOverlap="1">
            <wp:simplePos x="0" y="0"/>
            <wp:positionH relativeFrom="column">
              <wp:posOffset>7776210</wp:posOffset>
            </wp:positionH>
            <wp:positionV relativeFrom="paragraph">
              <wp:posOffset>4391660</wp:posOffset>
            </wp:positionV>
            <wp:extent cx="2160270" cy="1656080"/>
            <wp:effectExtent l="0" t="0" r="0" b="127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270" cy="1656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F1152">
        <w:rPr>
          <w:rFonts w:ascii="Comic Sans MS" w:hAnsi="Comic Sans MS"/>
          <w:color w:val="0000FF"/>
          <w:sz w:val="20"/>
          <w:szCs w:val="20"/>
        </w:rPr>
        <w:tab/>
      </w:r>
    </w:p>
    <w:p w:rsidR="00DF1152" w:rsidRPr="006500EE" w:rsidRDefault="00DF1152" w:rsidP="006500EE">
      <w:pPr>
        <w:rPr>
          <w:rFonts w:ascii="Comic Sans MS" w:hAnsi="Comic Sans MS"/>
          <w:color w:val="0000FF"/>
          <w:sz w:val="20"/>
          <w:szCs w:val="20"/>
        </w:rPr>
      </w:pPr>
    </w:p>
    <w:p w:rsidR="00DF1152" w:rsidRPr="006500EE" w:rsidRDefault="00DF1152" w:rsidP="006500EE">
      <w:pPr>
        <w:pStyle w:val="aLCPBodytext"/>
        <w:numPr>
          <w:ilvl w:val="0"/>
          <w:numId w:val="0"/>
        </w:numPr>
        <w:ind w:left="720"/>
        <w:rPr>
          <w:color w:val="0000FF"/>
        </w:rPr>
      </w:pPr>
    </w:p>
    <w:sectPr w:rsidR="00DF1152" w:rsidRPr="006500EE" w:rsidSect="00CD5371">
      <w:headerReference w:type="default" r:id="rId18"/>
      <w:pgSz w:w="12240" w:h="15840"/>
      <w:pgMar w:top="1440" w:right="1080" w:bottom="1440" w:left="1080" w:header="708" w:footer="708" w:gutter="0"/>
      <w:pgBorders w:offsetFrom="page">
        <w:top w:val="triangleParty" w:sz="14" w:space="24" w:color="000080"/>
        <w:left w:val="triangleParty" w:sz="14" w:space="24" w:color="000080"/>
        <w:bottom w:val="triangleParty" w:sz="14" w:space="24" w:color="000080"/>
        <w:right w:val="triangleParty" w:sz="14" w:space="24" w:color="0000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3CD" w:rsidRDefault="008013CD" w:rsidP="00B251E3">
      <w:pPr>
        <w:spacing w:after="0" w:line="240" w:lineRule="auto"/>
      </w:pPr>
      <w:r>
        <w:separator/>
      </w:r>
    </w:p>
  </w:endnote>
  <w:endnote w:type="continuationSeparator" w:id="0">
    <w:p w:rsidR="008013CD" w:rsidRDefault="008013CD" w:rsidP="00B2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3CD" w:rsidRDefault="008013CD" w:rsidP="00B251E3">
      <w:pPr>
        <w:spacing w:after="0" w:line="240" w:lineRule="auto"/>
      </w:pPr>
      <w:r>
        <w:separator/>
      </w:r>
    </w:p>
  </w:footnote>
  <w:footnote w:type="continuationSeparator" w:id="0">
    <w:p w:rsidR="008013CD" w:rsidRDefault="008013CD" w:rsidP="00B25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02" w:rsidRDefault="00E95802" w:rsidP="00E95802">
    <w:pPr>
      <w:pStyle w:val="Header"/>
    </w:pPr>
  </w:p>
  <w:p w:rsidR="00E95802" w:rsidRDefault="00E95802" w:rsidP="00E958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226B6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5246CD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94AA3A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300A86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7887A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FAC7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AE1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B81D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04233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466F9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020DBF"/>
    <w:multiLevelType w:val="hybridMultilevel"/>
    <w:tmpl w:val="8D20AB04"/>
    <w:lvl w:ilvl="0" w:tplc="682021BE">
      <w:start w:val="1"/>
      <w:numFmt w:val="bullet"/>
      <w:pStyle w:val="aLCPBodytex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1E3"/>
    <w:rsid w:val="000052DF"/>
    <w:rsid w:val="00005B96"/>
    <w:rsid w:val="00021D8F"/>
    <w:rsid w:val="001730DB"/>
    <w:rsid w:val="001770FF"/>
    <w:rsid w:val="001C4F6C"/>
    <w:rsid w:val="00216BB8"/>
    <w:rsid w:val="00234A61"/>
    <w:rsid w:val="00255D8C"/>
    <w:rsid w:val="00256139"/>
    <w:rsid w:val="0027310A"/>
    <w:rsid w:val="002939B2"/>
    <w:rsid w:val="002B0808"/>
    <w:rsid w:val="002D125A"/>
    <w:rsid w:val="002F2E7F"/>
    <w:rsid w:val="00306795"/>
    <w:rsid w:val="003073E2"/>
    <w:rsid w:val="0035129C"/>
    <w:rsid w:val="00365556"/>
    <w:rsid w:val="00367C2F"/>
    <w:rsid w:val="0038570D"/>
    <w:rsid w:val="003B1E5E"/>
    <w:rsid w:val="0042629E"/>
    <w:rsid w:val="00443489"/>
    <w:rsid w:val="004556B9"/>
    <w:rsid w:val="004677F5"/>
    <w:rsid w:val="00474F20"/>
    <w:rsid w:val="004D5055"/>
    <w:rsid w:val="004E6962"/>
    <w:rsid w:val="00513616"/>
    <w:rsid w:val="00530F93"/>
    <w:rsid w:val="00556626"/>
    <w:rsid w:val="00566581"/>
    <w:rsid w:val="00577064"/>
    <w:rsid w:val="005923CA"/>
    <w:rsid w:val="005C2475"/>
    <w:rsid w:val="005D27B2"/>
    <w:rsid w:val="00627FF1"/>
    <w:rsid w:val="006500EE"/>
    <w:rsid w:val="00667B13"/>
    <w:rsid w:val="00675A1E"/>
    <w:rsid w:val="006A1EFC"/>
    <w:rsid w:val="006B23DF"/>
    <w:rsid w:val="006C5F52"/>
    <w:rsid w:val="006D09F5"/>
    <w:rsid w:val="007148A5"/>
    <w:rsid w:val="0072303A"/>
    <w:rsid w:val="0073609C"/>
    <w:rsid w:val="00740D2F"/>
    <w:rsid w:val="007664A9"/>
    <w:rsid w:val="00771DF8"/>
    <w:rsid w:val="007C7C18"/>
    <w:rsid w:val="008013CD"/>
    <w:rsid w:val="00821E16"/>
    <w:rsid w:val="00835A0C"/>
    <w:rsid w:val="008A5D30"/>
    <w:rsid w:val="008D2E4F"/>
    <w:rsid w:val="008E03BE"/>
    <w:rsid w:val="00914234"/>
    <w:rsid w:val="009B27B2"/>
    <w:rsid w:val="00A04F36"/>
    <w:rsid w:val="00A21E3E"/>
    <w:rsid w:val="00A52CC8"/>
    <w:rsid w:val="00A67EB4"/>
    <w:rsid w:val="00AA45BE"/>
    <w:rsid w:val="00AC453D"/>
    <w:rsid w:val="00AE75EC"/>
    <w:rsid w:val="00B07A7E"/>
    <w:rsid w:val="00B251E3"/>
    <w:rsid w:val="00B67FE8"/>
    <w:rsid w:val="00B962B0"/>
    <w:rsid w:val="00C11727"/>
    <w:rsid w:val="00C642FF"/>
    <w:rsid w:val="00C7099C"/>
    <w:rsid w:val="00CD5371"/>
    <w:rsid w:val="00D06D17"/>
    <w:rsid w:val="00D0790F"/>
    <w:rsid w:val="00D365AA"/>
    <w:rsid w:val="00D37AFB"/>
    <w:rsid w:val="00D43CC0"/>
    <w:rsid w:val="00D87FAE"/>
    <w:rsid w:val="00D90C62"/>
    <w:rsid w:val="00D93B05"/>
    <w:rsid w:val="00DA2F4C"/>
    <w:rsid w:val="00DF1152"/>
    <w:rsid w:val="00E5584B"/>
    <w:rsid w:val="00E83B6D"/>
    <w:rsid w:val="00E95802"/>
    <w:rsid w:val="00EC24C2"/>
    <w:rsid w:val="00EC7689"/>
    <w:rsid w:val="00ED3426"/>
    <w:rsid w:val="00F152C3"/>
    <w:rsid w:val="00F23552"/>
    <w:rsid w:val="00F35DBA"/>
    <w:rsid w:val="00F96F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3D64A47-54F8-476F-B7EB-0CE853F33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055"/>
    <w:pPr>
      <w:spacing w:after="200" w:line="276" w:lineRule="auto"/>
    </w:pPr>
    <w:rPr>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51E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B251E3"/>
    <w:rPr>
      <w:rFonts w:cs="Times New Roman"/>
    </w:rPr>
  </w:style>
  <w:style w:type="paragraph" w:styleId="Footer">
    <w:name w:val="footer"/>
    <w:basedOn w:val="Normal"/>
    <w:link w:val="FooterChar"/>
    <w:uiPriority w:val="99"/>
    <w:rsid w:val="00B251E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251E3"/>
    <w:rPr>
      <w:rFonts w:cs="Times New Roman"/>
    </w:rPr>
  </w:style>
  <w:style w:type="character" w:customStyle="1" w:styleId="aLCPboldbodytext">
    <w:name w:val="a LCP bold body text"/>
    <w:basedOn w:val="DefaultParagraphFont"/>
    <w:uiPriority w:val="99"/>
    <w:rsid w:val="004556B9"/>
    <w:rPr>
      <w:rFonts w:ascii="Arial" w:hAnsi="Arial" w:cs="Times New Roman"/>
      <w:b/>
      <w:bCs/>
      <w:sz w:val="22"/>
      <w:effect w:val="none"/>
      <w:vertAlign w:val="baseline"/>
    </w:rPr>
  </w:style>
  <w:style w:type="paragraph" w:customStyle="1" w:styleId="aLCPSubhead">
    <w:name w:val="a LCP Subhead"/>
    <w:autoRedefine/>
    <w:uiPriority w:val="99"/>
    <w:rsid w:val="008A5D30"/>
    <w:pPr>
      <w:jc w:val="center"/>
    </w:pPr>
    <w:rPr>
      <w:rFonts w:ascii="Comic Sans MS" w:eastAsia="Times New Roman" w:hAnsi="Comic Sans MS" w:cs="Arial"/>
      <w:b/>
      <w:color w:val="0000FF"/>
      <w:sz w:val="32"/>
      <w:szCs w:val="32"/>
      <w:lang w:eastAsia="en-US"/>
    </w:rPr>
  </w:style>
  <w:style w:type="paragraph" w:customStyle="1" w:styleId="aLCPBodytext">
    <w:name w:val="a LCP Body text"/>
    <w:autoRedefine/>
    <w:uiPriority w:val="99"/>
    <w:rsid w:val="006500EE"/>
    <w:pPr>
      <w:numPr>
        <w:numId w:val="2"/>
      </w:numPr>
      <w:tabs>
        <w:tab w:val="clear" w:pos="1080"/>
      </w:tabs>
    </w:pPr>
    <w:rPr>
      <w:rFonts w:ascii="Arial" w:eastAsia="Times New Roman" w:hAnsi="Arial" w:cs="Arial"/>
      <w:szCs w:val="20"/>
      <w:lang w:eastAsia="en-US"/>
    </w:rPr>
  </w:style>
  <w:style w:type="paragraph" w:customStyle="1" w:styleId="aLCPbulletlist">
    <w:name w:val="a LCP bullet list"/>
    <w:basedOn w:val="aLCPBodytext"/>
    <w:autoRedefine/>
    <w:uiPriority w:val="99"/>
    <w:rsid w:val="004556B9"/>
    <w:pPr>
      <w:numPr>
        <w:numId w:val="1"/>
      </w:numPr>
    </w:pPr>
  </w:style>
  <w:style w:type="paragraph" w:styleId="BalloonText">
    <w:name w:val="Balloon Text"/>
    <w:basedOn w:val="Normal"/>
    <w:link w:val="BalloonTextChar"/>
    <w:uiPriority w:val="99"/>
    <w:semiHidden/>
    <w:rsid w:val="00592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23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875848">
      <w:marLeft w:val="0"/>
      <w:marRight w:val="0"/>
      <w:marTop w:val="0"/>
      <w:marBottom w:val="0"/>
      <w:divBdr>
        <w:top w:val="none" w:sz="0" w:space="0" w:color="auto"/>
        <w:left w:val="none" w:sz="0" w:space="0" w:color="auto"/>
        <w:bottom w:val="none" w:sz="0" w:space="0" w:color="auto"/>
        <w:right w:val="none" w:sz="0" w:space="0" w:color="auto"/>
      </w:divBdr>
    </w:div>
    <w:div w:id="1672875849">
      <w:marLeft w:val="0"/>
      <w:marRight w:val="0"/>
      <w:marTop w:val="0"/>
      <w:marBottom w:val="0"/>
      <w:divBdr>
        <w:top w:val="none" w:sz="0" w:space="0" w:color="auto"/>
        <w:left w:val="none" w:sz="0" w:space="0" w:color="auto"/>
        <w:bottom w:val="none" w:sz="0" w:space="0" w:color="auto"/>
        <w:right w:val="none" w:sz="0" w:space="0" w:color="auto"/>
      </w:divBdr>
    </w:div>
    <w:div w:id="1672875850">
      <w:marLeft w:val="0"/>
      <w:marRight w:val="0"/>
      <w:marTop w:val="0"/>
      <w:marBottom w:val="0"/>
      <w:divBdr>
        <w:top w:val="none" w:sz="0" w:space="0" w:color="auto"/>
        <w:left w:val="none" w:sz="0" w:space="0" w:color="auto"/>
        <w:bottom w:val="none" w:sz="0" w:space="0" w:color="auto"/>
        <w:right w:val="none" w:sz="0" w:space="0" w:color="auto"/>
      </w:divBdr>
    </w:div>
    <w:div w:id="1672875851">
      <w:marLeft w:val="0"/>
      <w:marRight w:val="0"/>
      <w:marTop w:val="0"/>
      <w:marBottom w:val="0"/>
      <w:divBdr>
        <w:top w:val="none" w:sz="0" w:space="0" w:color="auto"/>
        <w:left w:val="none" w:sz="0" w:space="0" w:color="auto"/>
        <w:bottom w:val="none" w:sz="0" w:space="0" w:color="auto"/>
        <w:right w:val="none" w:sz="0" w:space="0" w:color="auto"/>
      </w:divBdr>
    </w:div>
    <w:div w:id="1672875852">
      <w:marLeft w:val="0"/>
      <w:marRight w:val="0"/>
      <w:marTop w:val="0"/>
      <w:marBottom w:val="0"/>
      <w:divBdr>
        <w:top w:val="none" w:sz="0" w:space="0" w:color="auto"/>
        <w:left w:val="none" w:sz="0" w:space="0" w:color="auto"/>
        <w:bottom w:val="none" w:sz="0" w:space="0" w:color="auto"/>
        <w:right w:val="none" w:sz="0" w:space="0" w:color="auto"/>
      </w:divBdr>
    </w:div>
    <w:div w:id="1672875853">
      <w:marLeft w:val="0"/>
      <w:marRight w:val="0"/>
      <w:marTop w:val="0"/>
      <w:marBottom w:val="0"/>
      <w:divBdr>
        <w:top w:val="none" w:sz="0" w:space="0" w:color="auto"/>
        <w:left w:val="none" w:sz="0" w:space="0" w:color="auto"/>
        <w:bottom w:val="none" w:sz="0" w:space="0" w:color="auto"/>
        <w:right w:val="none" w:sz="0" w:space="0" w:color="auto"/>
      </w:divBdr>
    </w:div>
    <w:div w:id="1672875854">
      <w:marLeft w:val="0"/>
      <w:marRight w:val="0"/>
      <w:marTop w:val="0"/>
      <w:marBottom w:val="0"/>
      <w:divBdr>
        <w:top w:val="none" w:sz="0" w:space="0" w:color="auto"/>
        <w:left w:val="none" w:sz="0" w:space="0" w:color="auto"/>
        <w:bottom w:val="none" w:sz="0" w:space="0" w:color="auto"/>
        <w:right w:val="none" w:sz="0" w:space="0" w:color="auto"/>
      </w:divBdr>
    </w:div>
    <w:div w:id="1672875855">
      <w:marLeft w:val="0"/>
      <w:marRight w:val="0"/>
      <w:marTop w:val="0"/>
      <w:marBottom w:val="0"/>
      <w:divBdr>
        <w:top w:val="none" w:sz="0" w:space="0" w:color="auto"/>
        <w:left w:val="none" w:sz="0" w:space="0" w:color="auto"/>
        <w:bottom w:val="none" w:sz="0" w:space="0" w:color="auto"/>
        <w:right w:val="none" w:sz="0" w:space="0" w:color="auto"/>
      </w:divBdr>
    </w:div>
    <w:div w:id="1672875856">
      <w:marLeft w:val="0"/>
      <w:marRight w:val="0"/>
      <w:marTop w:val="0"/>
      <w:marBottom w:val="0"/>
      <w:divBdr>
        <w:top w:val="none" w:sz="0" w:space="0" w:color="auto"/>
        <w:left w:val="none" w:sz="0" w:space="0" w:color="auto"/>
        <w:bottom w:val="none" w:sz="0" w:space="0" w:color="auto"/>
        <w:right w:val="none" w:sz="0" w:space="0" w:color="auto"/>
      </w:divBdr>
    </w:div>
    <w:div w:id="1672875857">
      <w:marLeft w:val="0"/>
      <w:marRight w:val="0"/>
      <w:marTop w:val="0"/>
      <w:marBottom w:val="0"/>
      <w:divBdr>
        <w:top w:val="none" w:sz="0" w:space="0" w:color="auto"/>
        <w:left w:val="none" w:sz="0" w:space="0" w:color="auto"/>
        <w:bottom w:val="none" w:sz="0" w:space="0" w:color="auto"/>
        <w:right w:val="none" w:sz="0" w:space="0" w:color="auto"/>
      </w:divBdr>
    </w:div>
    <w:div w:id="1672875858">
      <w:marLeft w:val="0"/>
      <w:marRight w:val="0"/>
      <w:marTop w:val="0"/>
      <w:marBottom w:val="0"/>
      <w:divBdr>
        <w:top w:val="none" w:sz="0" w:space="0" w:color="auto"/>
        <w:left w:val="none" w:sz="0" w:space="0" w:color="auto"/>
        <w:bottom w:val="none" w:sz="0" w:space="0" w:color="auto"/>
        <w:right w:val="none" w:sz="0" w:space="0" w:color="auto"/>
      </w:divBdr>
    </w:div>
    <w:div w:id="16728758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FCFA7B77</Template>
  <TotalTime>0</TotalTime>
  <Pages>1</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Complaints Policy</vt:lpstr>
    </vt:vector>
  </TitlesOfParts>
  <Company>RM plc</Company>
  <LinksUpToDate>false</LinksUpToDate>
  <CharactersWithSpaces>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Complaints Policy</dc:title>
  <dc:creator>Janine</dc:creator>
  <cp:lastModifiedBy>Mr McDowell</cp:lastModifiedBy>
  <cp:revision>2</cp:revision>
  <cp:lastPrinted>2015-02-11T10:15:00Z</cp:lastPrinted>
  <dcterms:created xsi:type="dcterms:W3CDTF">2017-10-11T10:56:00Z</dcterms:created>
  <dcterms:modified xsi:type="dcterms:W3CDTF">2017-10-11T10:56:00Z</dcterms:modified>
</cp:coreProperties>
</file>